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F8" w:rsidRPr="00C42895" w:rsidRDefault="00FE6AF8" w:rsidP="00FE6AF8">
      <w:pPr>
        <w:jc w:val="center"/>
        <w:rPr>
          <w:b/>
          <w:sz w:val="20"/>
          <w:szCs w:val="20"/>
          <w:lang w:val="lt-LT"/>
        </w:rPr>
      </w:pPr>
    </w:p>
    <w:tbl>
      <w:tblPr>
        <w:tblpPr w:leftFromText="180" w:rightFromText="180" w:vertAnchor="page"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7202"/>
      </w:tblGrid>
      <w:tr w:rsidR="00FE6AF8" w:rsidRPr="00C42895" w:rsidTr="00AE3DFC">
        <w:trPr>
          <w:trHeight w:val="20"/>
        </w:trPr>
        <w:tc>
          <w:tcPr>
            <w:tcW w:w="10598" w:type="dxa"/>
            <w:gridSpan w:val="2"/>
            <w:shd w:val="clear" w:color="auto" w:fill="92D050"/>
            <w:vAlign w:val="center"/>
          </w:tcPr>
          <w:p w:rsidR="00FE6AF8" w:rsidRPr="00C42895" w:rsidRDefault="00FE6AF8" w:rsidP="00AE3DFC">
            <w:pPr>
              <w:jc w:val="center"/>
              <w:rPr>
                <w:b/>
                <w:caps/>
                <w:sz w:val="20"/>
                <w:szCs w:val="20"/>
                <w:lang w:val="lt-LT"/>
              </w:rPr>
            </w:pPr>
            <w:r w:rsidRPr="00C42895">
              <w:rPr>
                <w:b/>
                <w:caps/>
                <w:sz w:val="20"/>
                <w:szCs w:val="20"/>
                <w:lang w:val="lt-LT"/>
              </w:rPr>
              <w:t>Įmonės duomenys</w:t>
            </w: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Įmonės pavadinimas, teisinis statusas (UAB, MB, IĮ, kita)</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Įmonės kodas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Buveinės adresas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Atstovaujami prekių ženklai</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Kada įkurta įmonė?</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Darbuotojų skaičius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jc w:val="both"/>
              <w:rPr>
                <w:sz w:val="18"/>
                <w:szCs w:val="18"/>
                <w:lang w:val="lt-LT"/>
              </w:rPr>
            </w:pPr>
            <w:r w:rsidRPr="00C42895">
              <w:rPr>
                <w:sz w:val="18"/>
                <w:szCs w:val="18"/>
                <w:lang w:val="lt-LT"/>
              </w:rPr>
              <w:t>Įmonės interneto svetainės adresas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397"/>
        </w:trPr>
        <w:tc>
          <w:tcPr>
            <w:tcW w:w="3282" w:type="dxa"/>
            <w:vAlign w:val="center"/>
          </w:tcPr>
          <w:p w:rsidR="00FE6AF8" w:rsidRPr="00C42895" w:rsidRDefault="00FE6AF8" w:rsidP="00AE3DFC">
            <w:pPr>
              <w:jc w:val="both"/>
              <w:rPr>
                <w:sz w:val="18"/>
                <w:szCs w:val="18"/>
                <w:lang w:val="lt-LT"/>
              </w:rPr>
            </w:pPr>
            <w:r w:rsidRPr="00C42895">
              <w:rPr>
                <w:sz w:val="18"/>
                <w:szCs w:val="18"/>
                <w:lang w:val="lt-LT"/>
              </w:rPr>
              <w:t>Įmonės veiklos aprašymas</w:t>
            </w:r>
          </w:p>
        </w:tc>
        <w:tc>
          <w:tcPr>
            <w:tcW w:w="7316" w:type="dxa"/>
            <w:vAlign w:val="center"/>
          </w:tcPr>
          <w:p w:rsidR="00FE6AF8" w:rsidRPr="00C42895" w:rsidRDefault="00FE6AF8" w:rsidP="00AE3DFC">
            <w:pPr>
              <w:rPr>
                <w:sz w:val="20"/>
                <w:szCs w:val="20"/>
                <w:lang w:val="lt-LT"/>
              </w:rPr>
            </w:pPr>
          </w:p>
        </w:tc>
      </w:tr>
      <w:tr w:rsidR="00FE6AF8" w:rsidRPr="00C42895" w:rsidTr="00AE3DFC">
        <w:trPr>
          <w:trHeight w:val="397"/>
        </w:trPr>
        <w:tc>
          <w:tcPr>
            <w:tcW w:w="3282" w:type="dxa"/>
            <w:vAlign w:val="center"/>
          </w:tcPr>
          <w:p w:rsidR="00FE6AF8" w:rsidRPr="00C42895" w:rsidRDefault="00FE6AF8" w:rsidP="00AE3DFC">
            <w:pPr>
              <w:jc w:val="both"/>
              <w:rPr>
                <w:sz w:val="18"/>
                <w:szCs w:val="18"/>
                <w:lang w:val="lt-LT"/>
              </w:rPr>
            </w:pPr>
            <w:r w:rsidRPr="00C42895">
              <w:rPr>
                <w:sz w:val="18"/>
                <w:szCs w:val="18"/>
                <w:lang w:val="lt-LT"/>
              </w:rPr>
              <w:t>Veiklos, kurią ketinama vykdyti nuomojame plote, aprašymas</w:t>
            </w:r>
          </w:p>
        </w:tc>
        <w:tc>
          <w:tcPr>
            <w:tcW w:w="7316" w:type="dxa"/>
            <w:vAlign w:val="center"/>
          </w:tcPr>
          <w:p w:rsidR="00FE6AF8" w:rsidRPr="00C42895" w:rsidRDefault="00FE6AF8" w:rsidP="00AE3DFC">
            <w:pPr>
              <w:jc w:val="center"/>
              <w:rPr>
                <w:sz w:val="20"/>
                <w:szCs w:val="20"/>
                <w:lang w:val="lt-LT"/>
              </w:rPr>
            </w:pPr>
          </w:p>
        </w:tc>
      </w:tr>
      <w:tr w:rsidR="00B333A2" w:rsidRPr="00C42895" w:rsidTr="00AE3DFC">
        <w:trPr>
          <w:trHeight w:val="283"/>
        </w:trPr>
        <w:tc>
          <w:tcPr>
            <w:tcW w:w="3282" w:type="dxa"/>
            <w:vAlign w:val="center"/>
          </w:tcPr>
          <w:p w:rsidR="00B333A2" w:rsidRPr="00C42895" w:rsidRDefault="00B333A2" w:rsidP="00AE3DFC">
            <w:pPr>
              <w:jc w:val="both"/>
              <w:rPr>
                <w:sz w:val="18"/>
                <w:szCs w:val="18"/>
                <w:lang w:val="lt-LT"/>
              </w:rPr>
            </w:pPr>
            <w:r w:rsidRPr="00C42895">
              <w:rPr>
                <w:sz w:val="18"/>
                <w:szCs w:val="18"/>
                <w:lang w:val="lt-LT"/>
              </w:rPr>
              <w:t>Turimų parduotuvių skaičius</w:t>
            </w:r>
          </w:p>
        </w:tc>
        <w:tc>
          <w:tcPr>
            <w:tcW w:w="7316" w:type="dxa"/>
            <w:vAlign w:val="center"/>
          </w:tcPr>
          <w:p w:rsidR="00B333A2" w:rsidRPr="00C42895" w:rsidRDefault="00B333A2" w:rsidP="00AE3DFC">
            <w:pPr>
              <w:jc w:val="center"/>
              <w:rPr>
                <w:sz w:val="20"/>
                <w:szCs w:val="20"/>
                <w:lang w:val="lt-LT"/>
              </w:rPr>
            </w:pPr>
          </w:p>
        </w:tc>
      </w:tr>
      <w:tr w:rsidR="00B333A2" w:rsidRPr="00C42895" w:rsidTr="00AE3DFC">
        <w:trPr>
          <w:trHeight w:val="397"/>
        </w:trPr>
        <w:tc>
          <w:tcPr>
            <w:tcW w:w="3282" w:type="dxa"/>
            <w:vAlign w:val="center"/>
          </w:tcPr>
          <w:p w:rsidR="00B333A2" w:rsidRPr="00C42895" w:rsidRDefault="00B333A2" w:rsidP="00AE3DFC">
            <w:pPr>
              <w:jc w:val="both"/>
              <w:rPr>
                <w:sz w:val="18"/>
                <w:szCs w:val="18"/>
                <w:lang w:val="lt-LT"/>
              </w:rPr>
            </w:pPr>
            <w:r w:rsidRPr="00C42895">
              <w:rPr>
                <w:sz w:val="18"/>
                <w:szCs w:val="18"/>
                <w:lang w:val="lt-LT"/>
              </w:rPr>
              <w:t>Turimų parduotuvių adresai</w:t>
            </w:r>
            <w:r w:rsidRPr="00C42895">
              <w:rPr>
                <w:rStyle w:val="FootnoteReference"/>
                <w:sz w:val="18"/>
                <w:szCs w:val="18"/>
                <w:lang w:val="lt-LT"/>
              </w:rPr>
              <w:footnoteReference w:id="1"/>
            </w:r>
          </w:p>
        </w:tc>
        <w:tc>
          <w:tcPr>
            <w:tcW w:w="7316" w:type="dxa"/>
            <w:vAlign w:val="center"/>
          </w:tcPr>
          <w:p w:rsidR="00B333A2" w:rsidRPr="00C42895" w:rsidRDefault="00B333A2" w:rsidP="00AE3DFC">
            <w:pPr>
              <w:jc w:val="center"/>
              <w:rPr>
                <w:sz w:val="20"/>
                <w:szCs w:val="20"/>
                <w:lang w:val="lt-LT"/>
              </w:rPr>
            </w:pPr>
          </w:p>
        </w:tc>
      </w:tr>
      <w:tr w:rsidR="00FE6AF8" w:rsidRPr="00C42895" w:rsidTr="00AE3DFC">
        <w:trPr>
          <w:trHeight w:val="20"/>
        </w:trPr>
        <w:tc>
          <w:tcPr>
            <w:tcW w:w="10598" w:type="dxa"/>
            <w:gridSpan w:val="2"/>
            <w:shd w:val="clear" w:color="auto" w:fill="92D050"/>
            <w:vAlign w:val="center"/>
          </w:tcPr>
          <w:p w:rsidR="00FE6AF8" w:rsidRPr="00C42895" w:rsidRDefault="00FE6AF8" w:rsidP="00AE3DFC">
            <w:pPr>
              <w:jc w:val="center"/>
              <w:rPr>
                <w:b/>
                <w:caps/>
                <w:sz w:val="20"/>
                <w:szCs w:val="20"/>
                <w:lang w:val="lt-LT"/>
              </w:rPr>
            </w:pPr>
            <w:r w:rsidRPr="00C42895">
              <w:rPr>
                <w:b/>
                <w:caps/>
                <w:sz w:val="20"/>
                <w:szCs w:val="20"/>
                <w:lang w:val="lt-LT"/>
              </w:rPr>
              <w:t>Reikalavimai patalpoms</w:t>
            </w:r>
          </w:p>
        </w:tc>
      </w:tr>
      <w:tr w:rsidR="00FE6AF8" w:rsidRPr="00C42895" w:rsidTr="00AE3DFC">
        <w:trPr>
          <w:trHeight w:val="454"/>
        </w:trPr>
        <w:tc>
          <w:tcPr>
            <w:tcW w:w="3282" w:type="dxa"/>
            <w:vAlign w:val="center"/>
          </w:tcPr>
          <w:p w:rsidR="00FE6AF8" w:rsidRPr="00C42895" w:rsidRDefault="00B333A2" w:rsidP="00AE3DFC">
            <w:pPr>
              <w:jc w:val="both"/>
              <w:rPr>
                <w:sz w:val="18"/>
                <w:szCs w:val="18"/>
                <w:lang w:val="lt-LT"/>
              </w:rPr>
            </w:pPr>
            <w:r w:rsidRPr="00C42895">
              <w:rPr>
                <w:sz w:val="18"/>
                <w:szCs w:val="18"/>
                <w:lang w:val="lt-LT"/>
              </w:rPr>
              <w:t>Informacija apie prekes/paslaugas, kuriomis bus prekiaujama</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454"/>
        </w:trPr>
        <w:tc>
          <w:tcPr>
            <w:tcW w:w="3282" w:type="dxa"/>
            <w:vAlign w:val="center"/>
          </w:tcPr>
          <w:p w:rsidR="00FE6AF8" w:rsidRPr="00C42895" w:rsidRDefault="00B333A2" w:rsidP="00AE3DFC">
            <w:pPr>
              <w:jc w:val="both"/>
              <w:rPr>
                <w:sz w:val="18"/>
                <w:szCs w:val="18"/>
                <w:lang w:val="lt-LT"/>
              </w:rPr>
            </w:pPr>
            <w:r w:rsidRPr="00C42895">
              <w:rPr>
                <w:sz w:val="18"/>
                <w:szCs w:val="18"/>
                <w:lang w:val="lt-LT"/>
              </w:rPr>
              <w:t>Patalpų adresas planuojamai veiklai</w:t>
            </w:r>
            <w:r w:rsidR="00FE6AF8" w:rsidRPr="00C42895">
              <w:rPr>
                <w:sz w:val="18"/>
                <w:szCs w:val="18"/>
                <w:lang w:val="lt-LT"/>
              </w:rPr>
              <w:t xml:space="preserve">  </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454"/>
        </w:trPr>
        <w:tc>
          <w:tcPr>
            <w:tcW w:w="3282" w:type="dxa"/>
            <w:vAlign w:val="center"/>
          </w:tcPr>
          <w:p w:rsidR="00FE6AF8" w:rsidRPr="00C42895" w:rsidRDefault="00B333A2" w:rsidP="00AE3DFC">
            <w:pPr>
              <w:jc w:val="both"/>
              <w:rPr>
                <w:sz w:val="18"/>
                <w:szCs w:val="18"/>
                <w:lang w:val="lt-LT"/>
              </w:rPr>
            </w:pPr>
            <w:r w:rsidRPr="00C42895">
              <w:rPr>
                <w:sz w:val="18"/>
                <w:szCs w:val="18"/>
                <w:lang w:val="lt-LT"/>
              </w:rPr>
              <w:t>Pageidaujamas patalpų plotas  (m</w:t>
            </w:r>
            <w:r w:rsidRPr="00C42895">
              <w:rPr>
                <w:sz w:val="18"/>
                <w:szCs w:val="18"/>
                <w:vertAlign w:val="superscript"/>
                <w:lang w:val="lt-LT"/>
              </w:rPr>
              <w:t>2</w:t>
            </w:r>
            <w:r w:rsidRPr="00C42895">
              <w:rPr>
                <w:sz w:val="18"/>
                <w:szCs w:val="18"/>
                <w:lang w:val="lt-LT"/>
              </w:rPr>
              <w:t>)</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454"/>
        </w:trPr>
        <w:tc>
          <w:tcPr>
            <w:tcW w:w="3282" w:type="dxa"/>
            <w:vAlign w:val="center"/>
          </w:tcPr>
          <w:p w:rsidR="00FE6AF8" w:rsidRPr="00C42895" w:rsidRDefault="00FE6AF8" w:rsidP="00AE3DFC">
            <w:pPr>
              <w:jc w:val="both"/>
              <w:rPr>
                <w:sz w:val="18"/>
                <w:szCs w:val="18"/>
                <w:lang w:val="lt-LT"/>
              </w:rPr>
            </w:pPr>
            <w:r w:rsidRPr="00C42895">
              <w:rPr>
                <w:sz w:val="18"/>
                <w:szCs w:val="18"/>
                <w:lang w:val="lt-LT"/>
              </w:rPr>
              <w:t>Pageidaujamas nuomos terminas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454"/>
        </w:trPr>
        <w:tc>
          <w:tcPr>
            <w:tcW w:w="3282" w:type="dxa"/>
            <w:vAlign w:val="center"/>
          </w:tcPr>
          <w:p w:rsidR="00FE6AF8" w:rsidRPr="00C42895" w:rsidRDefault="00FE6AF8" w:rsidP="00AE3DFC">
            <w:pPr>
              <w:jc w:val="both"/>
              <w:rPr>
                <w:sz w:val="18"/>
                <w:szCs w:val="18"/>
                <w:lang w:val="lt-LT"/>
              </w:rPr>
            </w:pPr>
            <w:r w:rsidRPr="00C42895">
              <w:rPr>
                <w:sz w:val="18"/>
                <w:szCs w:val="18"/>
                <w:lang w:val="lt-LT"/>
              </w:rPr>
              <w:t xml:space="preserve">Pageidavimai </w:t>
            </w:r>
            <w:r w:rsidR="00B333A2" w:rsidRPr="00C42895">
              <w:rPr>
                <w:sz w:val="18"/>
                <w:szCs w:val="18"/>
                <w:lang w:val="lt-LT"/>
              </w:rPr>
              <w:t>patalpoms</w:t>
            </w:r>
            <w:r w:rsidRPr="00C42895">
              <w:rPr>
                <w:sz w:val="18"/>
                <w:szCs w:val="18"/>
                <w:lang w:val="lt-LT"/>
              </w:rPr>
              <w:t xml:space="preserve"> (pagalbinės patalpos, komunikacijos, uždara patalpa ar salelė ir kt.)</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454"/>
        </w:trPr>
        <w:tc>
          <w:tcPr>
            <w:tcW w:w="3282" w:type="dxa"/>
            <w:vAlign w:val="center"/>
          </w:tcPr>
          <w:p w:rsidR="00FE6AF8" w:rsidRPr="00C42895" w:rsidRDefault="00FE6AF8" w:rsidP="00AE3DFC">
            <w:pPr>
              <w:jc w:val="both"/>
              <w:rPr>
                <w:sz w:val="18"/>
                <w:szCs w:val="18"/>
                <w:lang w:val="lt-LT"/>
              </w:rPr>
            </w:pPr>
            <w:r w:rsidRPr="00C42895">
              <w:rPr>
                <w:sz w:val="18"/>
                <w:szCs w:val="18"/>
                <w:lang w:val="lt-LT"/>
              </w:rPr>
              <w:t>Kita informacija, kurią pageidaujate pateikti</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0"/>
        </w:trPr>
        <w:tc>
          <w:tcPr>
            <w:tcW w:w="10598" w:type="dxa"/>
            <w:gridSpan w:val="2"/>
            <w:shd w:val="clear" w:color="auto" w:fill="92D050"/>
            <w:vAlign w:val="center"/>
          </w:tcPr>
          <w:p w:rsidR="00FE6AF8" w:rsidRPr="00C42895" w:rsidRDefault="00FE6AF8" w:rsidP="00AE3DFC">
            <w:pPr>
              <w:jc w:val="center"/>
              <w:rPr>
                <w:b/>
                <w:caps/>
                <w:sz w:val="20"/>
                <w:szCs w:val="20"/>
                <w:lang w:val="lt-LT"/>
              </w:rPr>
            </w:pPr>
            <w:r w:rsidRPr="00C42895">
              <w:rPr>
                <w:b/>
                <w:caps/>
                <w:sz w:val="20"/>
                <w:szCs w:val="20"/>
                <w:lang w:val="lt-LT"/>
              </w:rPr>
              <w:t>Kontaktai</w:t>
            </w:r>
            <w:r w:rsidR="00AE3DFC" w:rsidRPr="00C42895">
              <w:rPr>
                <w:b/>
                <w:caps/>
                <w:sz w:val="20"/>
                <w:szCs w:val="20"/>
                <w:lang w:val="lt-LT"/>
              </w:rPr>
              <w:t>*</w:t>
            </w: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Kontaktinio asmens vardas, pavardė</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Pareigos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Telefonas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Elektroninis paštas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0"/>
        </w:trPr>
        <w:tc>
          <w:tcPr>
            <w:tcW w:w="10598" w:type="dxa"/>
            <w:gridSpan w:val="2"/>
            <w:shd w:val="clear" w:color="auto" w:fill="92D050"/>
            <w:vAlign w:val="center"/>
          </w:tcPr>
          <w:p w:rsidR="00FE6AF8" w:rsidRPr="00C42895" w:rsidRDefault="00FE6AF8" w:rsidP="00AE3DFC">
            <w:pPr>
              <w:jc w:val="center"/>
              <w:rPr>
                <w:b/>
                <w:caps/>
                <w:sz w:val="20"/>
                <w:szCs w:val="20"/>
                <w:lang w:val="lt-LT"/>
              </w:rPr>
            </w:pPr>
            <w:r w:rsidRPr="00C42895">
              <w:rPr>
                <w:b/>
                <w:caps/>
                <w:sz w:val="20"/>
                <w:szCs w:val="20"/>
                <w:lang w:val="lt-LT"/>
              </w:rPr>
              <w:t>Anketą užpildė:</w:t>
            </w: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Vardas, pavardė</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Telefonas</w:t>
            </w:r>
          </w:p>
        </w:tc>
        <w:tc>
          <w:tcPr>
            <w:tcW w:w="7316" w:type="dxa"/>
            <w:vAlign w:val="center"/>
          </w:tcPr>
          <w:p w:rsidR="00FE6AF8" w:rsidRPr="00C42895" w:rsidRDefault="00FE6AF8" w:rsidP="00AE3DFC">
            <w:pPr>
              <w:jc w:val="center"/>
              <w:rPr>
                <w:sz w:val="20"/>
                <w:szCs w:val="20"/>
                <w:lang w:val="lt-LT"/>
              </w:rPr>
            </w:pPr>
          </w:p>
        </w:tc>
      </w:tr>
      <w:tr w:rsidR="00FE6AF8" w:rsidRPr="00C42895" w:rsidTr="00AE3DFC">
        <w:trPr>
          <w:trHeight w:val="283"/>
        </w:trPr>
        <w:tc>
          <w:tcPr>
            <w:tcW w:w="3282" w:type="dxa"/>
            <w:vAlign w:val="center"/>
          </w:tcPr>
          <w:p w:rsidR="00FE6AF8" w:rsidRPr="00C42895" w:rsidRDefault="00FE6AF8" w:rsidP="00AE3DFC">
            <w:pPr>
              <w:rPr>
                <w:sz w:val="18"/>
                <w:szCs w:val="18"/>
                <w:lang w:val="lt-LT"/>
              </w:rPr>
            </w:pPr>
            <w:r w:rsidRPr="00C42895">
              <w:rPr>
                <w:sz w:val="18"/>
                <w:szCs w:val="18"/>
                <w:lang w:val="lt-LT"/>
              </w:rPr>
              <w:t>Anketos pildymo data</w:t>
            </w:r>
          </w:p>
        </w:tc>
        <w:tc>
          <w:tcPr>
            <w:tcW w:w="7316" w:type="dxa"/>
            <w:vAlign w:val="center"/>
          </w:tcPr>
          <w:p w:rsidR="00FE6AF8" w:rsidRPr="00C42895" w:rsidRDefault="00FE6AF8" w:rsidP="00AE3DFC">
            <w:pPr>
              <w:jc w:val="center"/>
              <w:rPr>
                <w:sz w:val="20"/>
                <w:szCs w:val="20"/>
                <w:lang w:val="lt-LT"/>
              </w:rPr>
            </w:pPr>
          </w:p>
        </w:tc>
      </w:tr>
    </w:tbl>
    <w:p w:rsidR="00AE3DFC" w:rsidRPr="00C42895" w:rsidRDefault="00AE3DFC" w:rsidP="00FE6AF8">
      <w:pPr>
        <w:rPr>
          <w:b/>
          <w:sz w:val="20"/>
          <w:szCs w:val="20"/>
          <w:lang w:val="lt-LT"/>
        </w:rPr>
      </w:pPr>
    </w:p>
    <w:p w:rsidR="00AE3DFC" w:rsidRPr="00C42895" w:rsidRDefault="00AE3DFC" w:rsidP="00AE3DFC">
      <w:pPr>
        <w:jc w:val="both"/>
        <w:rPr>
          <w:b/>
          <w:sz w:val="22"/>
          <w:szCs w:val="22"/>
          <w:lang w:val="lt-LT"/>
        </w:rPr>
      </w:pPr>
      <w:r w:rsidRPr="00C42895">
        <w:rPr>
          <w:b/>
          <w:sz w:val="20"/>
          <w:szCs w:val="20"/>
          <w:lang w:val="lt-LT"/>
        </w:rPr>
        <w:t>*</w:t>
      </w:r>
      <w:r w:rsidRPr="00C42895">
        <w:rPr>
          <w:b/>
          <w:sz w:val="18"/>
          <w:szCs w:val="18"/>
          <w:lang w:val="lt-LT"/>
        </w:rPr>
        <w:t xml:space="preserve"> </w:t>
      </w:r>
      <w:r w:rsidRPr="00C42895">
        <w:rPr>
          <w:b/>
          <w:sz w:val="22"/>
          <w:szCs w:val="22"/>
          <w:lang w:val="lt-LT"/>
        </w:rPr>
        <w:t>Kaip naudosime informaciją apie Jus</w:t>
      </w:r>
    </w:p>
    <w:p w:rsidR="00C42895" w:rsidRPr="00453A13" w:rsidRDefault="00AE3DFC" w:rsidP="00C42895">
      <w:pPr>
        <w:jc w:val="both"/>
        <w:rPr>
          <w:b/>
          <w:sz w:val="20"/>
          <w:szCs w:val="20"/>
          <w:lang w:val="lt-LT"/>
        </w:rPr>
      </w:pPr>
      <w:r w:rsidRPr="00C42895">
        <w:rPr>
          <w:sz w:val="22"/>
          <w:szCs w:val="22"/>
          <w:lang w:val="lt-LT"/>
        </w:rPr>
        <w:t xml:space="preserve">Jūsų pateikiamus duomenis laikysime konfidencialiais. </w:t>
      </w:r>
      <w:r w:rsidR="00C42895" w:rsidRPr="00C42895">
        <w:rPr>
          <w:sz w:val="22"/>
          <w:szCs w:val="22"/>
          <w:lang w:val="lt-LT"/>
        </w:rPr>
        <w:t xml:space="preserve">Jūsų asmens duomenys reikalingi tam, kad įvertintume Jūsų pateiktą anketą dėl patalpų nuomos IKI prekybos tinklo parduotuvėse ir pateiktume Jums tinkamą pasiūlymą dėl nuomos sutarties sudarymo. </w:t>
      </w:r>
      <w:r w:rsidR="00C42895" w:rsidRPr="00453A13">
        <w:rPr>
          <w:b/>
          <w:sz w:val="22"/>
          <w:szCs w:val="22"/>
          <w:lang w:val="lt-LT"/>
        </w:rPr>
        <w:t>Daugiau svarbios informacijos apie Jūsų duomenų tvarkymą ir apie Jūsų teises rasite antrame šios anketos lape</w:t>
      </w:r>
      <w:r w:rsidR="00C42895" w:rsidRPr="00453A13">
        <w:rPr>
          <w:b/>
          <w:sz w:val="20"/>
          <w:szCs w:val="20"/>
          <w:lang w:val="lt-LT"/>
        </w:rPr>
        <w:t xml:space="preserve">. </w:t>
      </w:r>
    </w:p>
    <w:p w:rsidR="00C42895" w:rsidRPr="00C42895" w:rsidRDefault="00C42895" w:rsidP="00C42895">
      <w:pPr>
        <w:jc w:val="both"/>
        <w:rPr>
          <w:sz w:val="20"/>
          <w:szCs w:val="20"/>
          <w:lang w:val="lt-LT"/>
        </w:rPr>
      </w:pPr>
    </w:p>
    <w:p w:rsidR="00AE3DFC" w:rsidRPr="00C42895" w:rsidRDefault="00AE3DFC">
      <w:pPr>
        <w:rPr>
          <w:sz w:val="20"/>
          <w:szCs w:val="20"/>
          <w:lang w:val="lt-LT"/>
        </w:rPr>
      </w:pPr>
    </w:p>
    <w:p w:rsidR="00AE3DFC" w:rsidRPr="00C42895" w:rsidRDefault="00AE3DFC">
      <w:pPr>
        <w:rPr>
          <w:sz w:val="20"/>
          <w:szCs w:val="20"/>
          <w:lang w:val="lt-LT"/>
        </w:rPr>
      </w:pPr>
    </w:p>
    <w:p w:rsidR="00AE3DFC" w:rsidRPr="00C42895" w:rsidRDefault="00AE3DFC">
      <w:pPr>
        <w:rPr>
          <w:b/>
          <w:sz w:val="20"/>
          <w:szCs w:val="20"/>
          <w:lang w:val="lt-LT"/>
        </w:rPr>
      </w:pPr>
      <w:r w:rsidRPr="00C42895">
        <w:rPr>
          <w:b/>
          <w:sz w:val="20"/>
          <w:szCs w:val="20"/>
          <w:lang w:val="lt-LT"/>
        </w:rPr>
        <w:br w:type="page"/>
      </w:r>
    </w:p>
    <w:p w:rsidR="00AE3DFC" w:rsidRPr="00C42895" w:rsidRDefault="00AE3DFC" w:rsidP="00FE6AF8">
      <w:pPr>
        <w:rPr>
          <w:b/>
          <w:sz w:val="20"/>
          <w:szCs w:val="20"/>
          <w:lang w:val="lt-LT"/>
        </w:rPr>
      </w:pPr>
    </w:p>
    <w:p w:rsidR="00AE3DFC" w:rsidRPr="00C42895" w:rsidRDefault="00AE3DFC" w:rsidP="00FE6AF8">
      <w:pPr>
        <w:rPr>
          <w:b/>
          <w:sz w:val="20"/>
          <w:szCs w:val="20"/>
          <w:lang w:val="lt-LT"/>
        </w:rPr>
      </w:pPr>
    </w:p>
    <w:p w:rsidR="00AE3DFC" w:rsidRDefault="00C42895" w:rsidP="00C42895">
      <w:pPr>
        <w:jc w:val="center"/>
        <w:rPr>
          <w:b/>
          <w:sz w:val="22"/>
          <w:szCs w:val="22"/>
          <w:lang w:val="lt-LT"/>
        </w:rPr>
      </w:pPr>
      <w:r w:rsidRPr="00C42895">
        <w:rPr>
          <w:b/>
          <w:sz w:val="22"/>
          <w:szCs w:val="22"/>
          <w:lang w:val="lt-LT"/>
        </w:rPr>
        <w:t>INFORMACIJA APIE ASMENS DUOMENŲ TVARKYMĄ</w:t>
      </w:r>
    </w:p>
    <w:p w:rsidR="00C42895" w:rsidRPr="00C42895" w:rsidRDefault="00C42895" w:rsidP="00C42895">
      <w:pPr>
        <w:jc w:val="center"/>
        <w:rPr>
          <w:b/>
          <w:sz w:val="22"/>
          <w:szCs w:val="22"/>
          <w:lang w:val="lt-LT"/>
        </w:rPr>
      </w:pPr>
    </w:p>
    <w:p w:rsidR="00C42895" w:rsidRDefault="00C42895" w:rsidP="00C42895">
      <w:pPr>
        <w:spacing w:before="240" w:after="240"/>
        <w:jc w:val="both"/>
        <w:rPr>
          <w:rStyle w:val="Hyperlink"/>
          <w:sz w:val="22"/>
          <w:szCs w:val="22"/>
          <w:lang w:val="lt-LT"/>
        </w:rPr>
      </w:pPr>
      <w:bookmarkStart w:id="0" w:name="_Hlk496015425"/>
      <w:r w:rsidRPr="00C42895">
        <w:rPr>
          <w:sz w:val="22"/>
          <w:szCs w:val="22"/>
          <w:lang w:val="lt-LT"/>
        </w:rPr>
        <w:t xml:space="preserve">Jūsų pateikiamų asmens duomenų valdytojas yra uždaroji akcinė bendrovė „PALINK“, kodas 110193723, Lentvario g. 33, Vilnius. Tel. 8 800 11 454, el.p. </w:t>
      </w:r>
      <w:hyperlink r:id="rId7" w:history="1">
        <w:r w:rsidRPr="00C42895">
          <w:rPr>
            <w:rStyle w:val="Hyperlink"/>
            <w:sz w:val="22"/>
            <w:szCs w:val="22"/>
            <w:lang w:val="lt-LT"/>
          </w:rPr>
          <w:t>info@iki.lt</w:t>
        </w:r>
      </w:hyperlink>
      <w:r w:rsidRPr="00C42895">
        <w:rPr>
          <w:rStyle w:val="Hyperlink"/>
          <w:sz w:val="22"/>
          <w:szCs w:val="22"/>
          <w:lang w:val="lt-LT"/>
        </w:rPr>
        <w:t xml:space="preserve">. </w:t>
      </w:r>
      <w:r w:rsidRPr="00C42895">
        <w:rPr>
          <w:sz w:val="22"/>
          <w:szCs w:val="22"/>
          <w:lang w:val="lt-LT"/>
        </w:rPr>
        <w:t>Su mūsų duomenų apsaugos pareigūnu galite susisiekti tel. +370 5 260 17 00 arba el. paštu</w:t>
      </w:r>
      <w:r w:rsidRPr="00C42895">
        <w:rPr>
          <w:rStyle w:val="Hyperlink"/>
          <w:sz w:val="22"/>
          <w:szCs w:val="22"/>
          <w:lang w:val="lt-LT"/>
        </w:rPr>
        <w:t xml:space="preserve"> </w:t>
      </w:r>
      <w:hyperlink r:id="rId8" w:history="1">
        <w:r w:rsidRPr="005D0BEA">
          <w:rPr>
            <w:rStyle w:val="Hyperlink"/>
            <w:sz w:val="22"/>
            <w:szCs w:val="22"/>
            <w:lang w:val="lt-LT"/>
          </w:rPr>
          <w:t>asmensduomenys@iki.lt</w:t>
        </w:r>
      </w:hyperlink>
      <w:r w:rsidRPr="00C42895">
        <w:rPr>
          <w:rStyle w:val="Hyperlink"/>
          <w:sz w:val="22"/>
          <w:szCs w:val="22"/>
          <w:lang w:val="lt-LT"/>
        </w:rPr>
        <w:t>.</w:t>
      </w:r>
    </w:p>
    <w:p w:rsidR="00C42895" w:rsidRPr="00C42895" w:rsidRDefault="00C42895" w:rsidP="00C42895">
      <w:pPr>
        <w:spacing w:before="240" w:after="240"/>
        <w:jc w:val="both"/>
        <w:rPr>
          <w:sz w:val="22"/>
          <w:szCs w:val="22"/>
          <w:lang w:val="lt-LT"/>
        </w:rPr>
      </w:pPr>
      <w:r w:rsidRPr="00C42895">
        <w:rPr>
          <w:sz w:val="22"/>
          <w:szCs w:val="22"/>
          <w:lang w:val="lt-LT"/>
        </w:rPr>
        <w:t xml:space="preserve">Jūsų </w:t>
      </w:r>
      <w:r>
        <w:rPr>
          <w:sz w:val="22"/>
          <w:szCs w:val="22"/>
          <w:lang w:val="lt-LT"/>
        </w:rPr>
        <w:t>Anketoje dėl negyvenamųjų patalpų nuomos IKI prekybos tinklo parduotuvėse (toliau – Anketa)</w:t>
      </w:r>
      <w:r w:rsidRPr="00C42895">
        <w:rPr>
          <w:sz w:val="22"/>
          <w:szCs w:val="22"/>
          <w:lang w:val="lt-LT"/>
        </w:rPr>
        <w:t xml:space="preserve"> nurodytus ir pateiktus asmens duomenis (kontaktinio asmens vardą, pavardę, </w:t>
      </w:r>
      <w:r>
        <w:rPr>
          <w:sz w:val="22"/>
          <w:szCs w:val="22"/>
          <w:lang w:val="lt-LT"/>
        </w:rPr>
        <w:t xml:space="preserve">pareigas, </w:t>
      </w:r>
      <w:r w:rsidRPr="00C42895">
        <w:rPr>
          <w:sz w:val="22"/>
          <w:szCs w:val="22"/>
          <w:lang w:val="lt-LT"/>
        </w:rPr>
        <w:t xml:space="preserve">telefono numerį, el.pašto adresą) saugosime bei tvarkysime </w:t>
      </w:r>
      <w:bookmarkStart w:id="1" w:name="_Hlk496016431"/>
      <w:r>
        <w:rPr>
          <w:sz w:val="22"/>
          <w:szCs w:val="22"/>
          <w:lang w:val="lt-LT"/>
        </w:rPr>
        <w:t>Anketos</w:t>
      </w:r>
      <w:r w:rsidRPr="00C42895">
        <w:rPr>
          <w:sz w:val="22"/>
          <w:szCs w:val="22"/>
          <w:lang w:val="lt-LT"/>
        </w:rPr>
        <w:t xml:space="preserve"> apdorojimo ir administravimo tikslu. Tai būtina dėl mūsų teisėto intereso siekiant sudaryti sutartį su Jumis dėl </w:t>
      </w:r>
      <w:r>
        <w:rPr>
          <w:sz w:val="22"/>
          <w:szCs w:val="22"/>
          <w:lang w:val="lt-LT"/>
        </w:rPr>
        <w:t>negyvenamųjų patalpų nuomos</w:t>
      </w:r>
      <w:r w:rsidRPr="00C42895">
        <w:rPr>
          <w:sz w:val="22"/>
          <w:szCs w:val="22"/>
          <w:lang w:val="lt-LT"/>
        </w:rPr>
        <w:t xml:space="preserve">. </w:t>
      </w:r>
    </w:p>
    <w:p w:rsidR="00C42895" w:rsidRPr="00C42895" w:rsidRDefault="00C42895" w:rsidP="00C42895">
      <w:pPr>
        <w:pStyle w:val="Heading1"/>
        <w:spacing w:before="240" w:after="240"/>
        <w:ind w:left="0"/>
        <w:rPr>
          <w:b/>
          <w:sz w:val="22"/>
          <w:szCs w:val="22"/>
          <w:lang w:val="lt-LT"/>
        </w:rPr>
      </w:pPr>
      <w:bookmarkStart w:id="2" w:name="_Hlk496015528"/>
      <w:bookmarkEnd w:id="0"/>
      <w:bookmarkEnd w:id="1"/>
      <w:r w:rsidRPr="00C42895">
        <w:rPr>
          <w:b/>
          <w:sz w:val="22"/>
          <w:szCs w:val="22"/>
          <w:lang w:val="lt-LT"/>
        </w:rPr>
        <w:t>Kas gali peržiūrėti Jūsų informaciją?</w:t>
      </w:r>
    </w:p>
    <w:p w:rsidR="00C42895" w:rsidRPr="00C42895" w:rsidRDefault="00C42895" w:rsidP="00C42895">
      <w:pPr>
        <w:spacing w:before="240" w:after="240"/>
        <w:jc w:val="both"/>
        <w:rPr>
          <w:sz w:val="22"/>
          <w:szCs w:val="22"/>
          <w:lang w:val="lt-LT"/>
        </w:rPr>
      </w:pPr>
      <w:r w:rsidRPr="00C42895">
        <w:rPr>
          <w:sz w:val="22"/>
          <w:szCs w:val="22"/>
          <w:lang w:val="lt-LT"/>
        </w:rPr>
        <w:t>Užtikriname Jus, kad Jūsų duomenis laikome saugiai ir konfidencialiai.</w:t>
      </w:r>
    </w:p>
    <w:p w:rsidR="00C42895" w:rsidRPr="00C42895" w:rsidRDefault="00C42895" w:rsidP="00C42895">
      <w:pPr>
        <w:spacing w:before="240" w:after="240"/>
        <w:jc w:val="both"/>
        <w:rPr>
          <w:sz w:val="22"/>
          <w:szCs w:val="22"/>
          <w:lang w:val="lt-LT"/>
        </w:rPr>
      </w:pPr>
      <w:r w:rsidRPr="00C42895">
        <w:rPr>
          <w:sz w:val="22"/>
          <w:szCs w:val="22"/>
          <w:lang w:val="lt-LT"/>
        </w:rPr>
        <w:t xml:space="preserve">Jūsų duomenis gali peržiūrėti mūsų darbuotojai, atsakingi už </w:t>
      </w:r>
      <w:r w:rsidR="00453A13">
        <w:rPr>
          <w:sz w:val="22"/>
          <w:szCs w:val="22"/>
          <w:lang w:val="lt-LT"/>
        </w:rPr>
        <w:t>negyvenamųjų patalpų nuomos</w:t>
      </w:r>
      <w:r w:rsidRPr="00C42895">
        <w:rPr>
          <w:sz w:val="22"/>
          <w:szCs w:val="22"/>
          <w:lang w:val="lt-LT"/>
        </w:rPr>
        <w:t xml:space="preserve"> sutarčių sudarymą, duomenų apsaugos pareigūnas.</w:t>
      </w:r>
    </w:p>
    <w:p w:rsidR="00C42895" w:rsidRPr="00C42895" w:rsidRDefault="00C42895" w:rsidP="00C42895">
      <w:pPr>
        <w:spacing w:before="240" w:after="240"/>
        <w:jc w:val="both"/>
        <w:rPr>
          <w:sz w:val="22"/>
          <w:szCs w:val="22"/>
          <w:lang w:val="lt-LT"/>
        </w:rPr>
      </w:pPr>
      <w:r w:rsidRPr="00C42895">
        <w:rPr>
          <w:sz w:val="22"/>
          <w:szCs w:val="22"/>
          <w:lang w:val="lt-LT"/>
        </w:rPr>
        <w:t xml:space="preserve">Tam, kad </w:t>
      </w:r>
      <w:r w:rsidR="00453A13">
        <w:rPr>
          <w:sz w:val="22"/>
          <w:szCs w:val="22"/>
          <w:lang w:val="lt-LT"/>
        </w:rPr>
        <w:t>Anketą</w:t>
      </w:r>
      <w:r w:rsidRPr="00C42895">
        <w:rPr>
          <w:sz w:val="22"/>
          <w:szCs w:val="22"/>
          <w:lang w:val="lt-LT"/>
        </w:rPr>
        <w:t xml:space="preserve"> galėtume apdoroti efektyviai ir saugiai, naudojame specialias informacines sistemas. Šių sistemų veikimą prižiūri tiek mūsų Informacinių technologijų departamentas, tiek profesionalūs paslaugų teikėjai, kurie gali turėti prieigą prie Jūsų duomenų tiek, kiek reikalinga programinės įrangos tinkamam veikimui užtikrinti. Visais atvejais reikalaujame iš šių partnerių konfidencialumo įsipareigojimų.</w:t>
      </w:r>
    </w:p>
    <w:p w:rsidR="00C42895" w:rsidRDefault="00C42895" w:rsidP="00C42895">
      <w:pPr>
        <w:spacing w:before="240" w:after="240"/>
        <w:jc w:val="both"/>
        <w:rPr>
          <w:sz w:val="22"/>
          <w:szCs w:val="22"/>
          <w:lang w:val="lt-LT"/>
        </w:rPr>
      </w:pPr>
      <w:r w:rsidRPr="00C42895">
        <w:rPr>
          <w:sz w:val="22"/>
          <w:szCs w:val="22"/>
          <w:lang w:val="lt-LT"/>
        </w:rPr>
        <w:t>Užtikriname, kad Jūsų pateikiami duomenys nebus naudojami jokiomis kitomis aplinkybėmis ar teikiami kitiems asmenims.</w:t>
      </w:r>
      <w:bookmarkStart w:id="3" w:name="_Hlk496015556"/>
      <w:bookmarkEnd w:id="2"/>
    </w:p>
    <w:p w:rsidR="00C42895" w:rsidRPr="00C42895" w:rsidRDefault="00C42895" w:rsidP="00C42895">
      <w:pPr>
        <w:spacing w:before="240" w:after="240"/>
        <w:jc w:val="both"/>
        <w:rPr>
          <w:sz w:val="22"/>
          <w:szCs w:val="22"/>
          <w:lang w:val="lt-LT"/>
        </w:rPr>
      </w:pPr>
      <w:r w:rsidRPr="00C42895">
        <w:rPr>
          <w:b/>
          <w:sz w:val="22"/>
          <w:szCs w:val="22"/>
          <w:lang w:val="lt-LT"/>
        </w:rPr>
        <w:t>Kiek laiko saugome Jūsų informaciją?</w:t>
      </w:r>
    </w:p>
    <w:p w:rsidR="00C42895" w:rsidRPr="00C42895" w:rsidRDefault="00C42895" w:rsidP="00C42895">
      <w:pPr>
        <w:tabs>
          <w:tab w:val="left" w:pos="3645"/>
        </w:tabs>
        <w:spacing w:before="240" w:after="240"/>
        <w:jc w:val="both"/>
        <w:rPr>
          <w:sz w:val="22"/>
          <w:szCs w:val="22"/>
          <w:lang w:val="lt-LT"/>
        </w:rPr>
      </w:pPr>
      <w:r w:rsidRPr="00C42895">
        <w:rPr>
          <w:sz w:val="22"/>
          <w:szCs w:val="22"/>
          <w:lang w:val="lt-LT"/>
        </w:rPr>
        <w:t xml:space="preserve">Jeigu užpildote </w:t>
      </w:r>
      <w:r w:rsidR="00453A13">
        <w:rPr>
          <w:sz w:val="22"/>
          <w:szCs w:val="22"/>
          <w:lang w:val="lt-LT"/>
        </w:rPr>
        <w:t>Anketą</w:t>
      </w:r>
      <w:r w:rsidRPr="00C42895">
        <w:rPr>
          <w:sz w:val="22"/>
          <w:szCs w:val="22"/>
          <w:lang w:val="lt-LT"/>
        </w:rPr>
        <w:t xml:space="preserve">, tačiau sutartis </w:t>
      </w:r>
      <w:r w:rsidR="00453A13">
        <w:rPr>
          <w:sz w:val="22"/>
          <w:szCs w:val="22"/>
          <w:lang w:val="lt-LT"/>
        </w:rPr>
        <w:t>dėl negyvenamųjų patalpų nuomos</w:t>
      </w:r>
      <w:r w:rsidRPr="00C42895">
        <w:rPr>
          <w:sz w:val="22"/>
          <w:szCs w:val="22"/>
          <w:lang w:val="lt-LT"/>
        </w:rPr>
        <w:t xml:space="preserve"> su Jumis nesudaroma, Jūsų asmens duomenys bus saugomi ir tvarkomi </w:t>
      </w:r>
      <w:r w:rsidR="00C01E42" w:rsidRPr="00D97956">
        <w:rPr>
          <w:sz w:val="22"/>
          <w:szCs w:val="22"/>
          <w:lang w:val="lt-LT"/>
        </w:rPr>
        <w:t>12</w:t>
      </w:r>
      <w:r w:rsidR="00D97956">
        <w:rPr>
          <w:sz w:val="22"/>
          <w:szCs w:val="22"/>
          <w:lang w:val="lt-LT"/>
        </w:rPr>
        <w:t xml:space="preserve"> </w:t>
      </w:r>
      <w:r w:rsidRPr="00D97956">
        <w:rPr>
          <w:sz w:val="22"/>
          <w:szCs w:val="22"/>
          <w:lang w:val="lt-LT"/>
        </w:rPr>
        <w:t>mėn.</w:t>
      </w:r>
      <w:r w:rsidR="00D97956" w:rsidRPr="00D97956">
        <w:rPr>
          <w:sz w:val="22"/>
          <w:szCs w:val="22"/>
          <w:lang w:val="lt-LT"/>
        </w:rPr>
        <w:t xml:space="preserve"> </w:t>
      </w:r>
      <w:bookmarkStart w:id="4" w:name="_GoBack"/>
      <w:bookmarkEnd w:id="4"/>
      <w:r w:rsidRPr="00D97956">
        <w:rPr>
          <w:sz w:val="22"/>
          <w:szCs w:val="22"/>
          <w:lang w:val="lt-LT"/>
        </w:rPr>
        <w:t>nuo duomenų įvedimo datos.</w:t>
      </w:r>
    </w:p>
    <w:p w:rsidR="00C42895" w:rsidRPr="00C42895" w:rsidRDefault="00C42895" w:rsidP="00C42895">
      <w:pPr>
        <w:tabs>
          <w:tab w:val="left" w:pos="3645"/>
        </w:tabs>
        <w:spacing w:before="240" w:after="240"/>
        <w:jc w:val="both"/>
        <w:rPr>
          <w:sz w:val="22"/>
          <w:szCs w:val="22"/>
          <w:lang w:val="lt-LT"/>
        </w:rPr>
      </w:pPr>
      <w:r w:rsidRPr="00C42895">
        <w:rPr>
          <w:sz w:val="22"/>
          <w:szCs w:val="22"/>
          <w:lang w:val="lt-LT"/>
        </w:rPr>
        <w:t xml:space="preserve">Jei sutartis </w:t>
      </w:r>
      <w:r w:rsidR="00453A13">
        <w:rPr>
          <w:sz w:val="22"/>
          <w:szCs w:val="22"/>
          <w:lang w:val="lt-LT"/>
        </w:rPr>
        <w:t>dėl negyvenamųjų patalpų nuomos</w:t>
      </w:r>
      <w:r w:rsidR="00453A13" w:rsidRPr="00C42895">
        <w:rPr>
          <w:sz w:val="22"/>
          <w:szCs w:val="22"/>
          <w:lang w:val="lt-LT"/>
        </w:rPr>
        <w:t xml:space="preserve"> </w:t>
      </w:r>
      <w:r w:rsidRPr="00C42895">
        <w:rPr>
          <w:sz w:val="22"/>
          <w:szCs w:val="22"/>
          <w:lang w:val="lt-LT"/>
        </w:rPr>
        <w:t>bus sudaryta su Jumis, tuomet Jūsų duomenys bus saugomi visą šios sutarties galiojimo ir bendradarbiavimo laikotarpį, taip pat senaties terminą po bendradarbiavimo ar sutarties pabaigos.</w:t>
      </w:r>
    </w:p>
    <w:p w:rsidR="00C42895" w:rsidRPr="00C42895" w:rsidRDefault="00C42895" w:rsidP="00C42895">
      <w:pPr>
        <w:pStyle w:val="Heading1"/>
        <w:spacing w:before="240" w:after="240"/>
        <w:ind w:left="0"/>
        <w:rPr>
          <w:b/>
          <w:sz w:val="22"/>
          <w:szCs w:val="22"/>
          <w:lang w:val="lt-LT"/>
        </w:rPr>
      </w:pPr>
      <w:bookmarkStart w:id="5" w:name="_Hlk496015604"/>
      <w:bookmarkEnd w:id="3"/>
      <w:r w:rsidRPr="00C42895">
        <w:rPr>
          <w:b/>
          <w:sz w:val="22"/>
          <w:szCs w:val="22"/>
          <w:lang w:val="lt-LT"/>
        </w:rPr>
        <w:t>Kaip galite susipažinti su savo duomenimis?</w:t>
      </w:r>
    </w:p>
    <w:p w:rsidR="00C42895" w:rsidRPr="00C42895" w:rsidRDefault="00C42895" w:rsidP="00C42895">
      <w:pPr>
        <w:spacing w:before="240" w:after="240"/>
        <w:jc w:val="both"/>
        <w:rPr>
          <w:sz w:val="22"/>
          <w:szCs w:val="22"/>
          <w:lang w:val="lt-LT"/>
        </w:rPr>
      </w:pPr>
      <w:r w:rsidRPr="00C42895">
        <w:rPr>
          <w:sz w:val="22"/>
          <w:szCs w:val="22"/>
          <w:lang w:val="lt-LT"/>
        </w:rPr>
        <w:t xml:space="preserve">Jūs turite teisę susipažinti su mūsų tvarkomais Jūsų asmens duomenimis, juos taisyti, papildyti ar atnaujinti, užpildydami ir pateikdami mums naują </w:t>
      </w:r>
      <w:r w:rsidR="00453A13">
        <w:rPr>
          <w:sz w:val="22"/>
          <w:szCs w:val="22"/>
          <w:lang w:val="lt-LT"/>
        </w:rPr>
        <w:t>Anketą</w:t>
      </w:r>
      <w:r w:rsidRPr="00C42895">
        <w:rPr>
          <w:sz w:val="22"/>
          <w:szCs w:val="22"/>
          <w:lang w:val="lt-LT"/>
        </w:rPr>
        <w:t xml:space="preserve"> arba susisiekę su mumis elektroninio pašto adresu: </w:t>
      </w:r>
      <w:r w:rsidRPr="00C42895">
        <w:rPr>
          <w:rStyle w:val="Hyperlink"/>
          <w:sz w:val="22"/>
          <w:szCs w:val="22"/>
          <w:lang w:val="lt-LT"/>
        </w:rPr>
        <w:t>asmensduomenys@iki.lt.</w:t>
      </w:r>
      <w:r w:rsidRPr="00C42895">
        <w:rPr>
          <w:sz w:val="22"/>
          <w:szCs w:val="22"/>
          <w:lang w:val="lt-LT"/>
        </w:rPr>
        <w:t xml:space="preserve"> </w:t>
      </w:r>
      <w:bookmarkStart w:id="6" w:name="_Hlk496017350"/>
      <w:r w:rsidRPr="00C42895">
        <w:rPr>
          <w:sz w:val="22"/>
          <w:szCs w:val="22"/>
          <w:lang w:val="lt-LT"/>
        </w:rPr>
        <w:t>Šiuo el. pašto adresu taip pat galite kreiptis į mus dėl Jūsų duomenų tvarkymo apribojimo, kai turite tam teisinį pagrindą.</w:t>
      </w:r>
      <w:bookmarkEnd w:id="6"/>
    </w:p>
    <w:p w:rsidR="00C42895" w:rsidRPr="00C42895" w:rsidRDefault="00C42895" w:rsidP="00C42895">
      <w:pPr>
        <w:pStyle w:val="Heading1"/>
        <w:spacing w:before="240" w:after="240"/>
        <w:ind w:left="0"/>
        <w:jc w:val="both"/>
        <w:rPr>
          <w:b/>
          <w:sz w:val="22"/>
          <w:szCs w:val="22"/>
          <w:lang w:val="lt-LT"/>
        </w:rPr>
      </w:pPr>
      <w:bookmarkStart w:id="7" w:name="_Hlk496015632"/>
      <w:bookmarkEnd w:id="5"/>
      <w:r w:rsidRPr="00C42895">
        <w:rPr>
          <w:b/>
          <w:sz w:val="22"/>
          <w:szCs w:val="22"/>
          <w:lang w:val="lt-LT"/>
        </w:rPr>
        <w:t>Kur kreiptis dėl teisių pažeidimo?</w:t>
      </w:r>
    </w:p>
    <w:p w:rsidR="00C42895" w:rsidRPr="00C42895" w:rsidRDefault="00C42895" w:rsidP="00C42895">
      <w:pPr>
        <w:spacing w:before="240" w:after="240"/>
        <w:jc w:val="both"/>
        <w:rPr>
          <w:sz w:val="22"/>
          <w:szCs w:val="22"/>
          <w:lang w:val="lt-LT"/>
        </w:rPr>
      </w:pPr>
      <w:r w:rsidRPr="00C42895">
        <w:rPr>
          <w:sz w:val="22"/>
          <w:szCs w:val="22"/>
          <w:lang w:val="lt-LT"/>
        </w:rPr>
        <w:t>Jei manote, kad Jūsų teisės į privatumą buvo pažeistos, galite pateikti skundą Valstybinei duomenų apsaugos inspekcijai, A. Juozapavičiaus g. 6, 09310 Vilnius, tel. (8 5) 271 2804, 279 1445, faks. (8 5) 261 9494, el. paštas ada@ada.lt.</w:t>
      </w:r>
      <w:bookmarkEnd w:id="7"/>
    </w:p>
    <w:p w:rsidR="00C42895" w:rsidRPr="00C42895" w:rsidRDefault="00C42895" w:rsidP="00C42895">
      <w:pPr>
        <w:spacing w:before="240" w:after="240"/>
        <w:rPr>
          <w:b/>
          <w:sz w:val="22"/>
          <w:szCs w:val="22"/>
          <w:lang w:val="lt-LT"/>
        </w:rPr>
      </w:pPr>
    </w:p>
    <w:sectPr w:rsidR="00C42895" w:rsidRPr="00C42895" w:rsidSect="0051561E">
      <w:headerReference w:type="default" r:id="rId9"/>
      <w:footerReference w:type="default" r:id="rId10"/>
      <w:pgSz w:w="11906" w:h="16838"/>
      <w:pgMar w:top="720" w:right="720" w:bottom="568" w:left="72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F6BBC" w16cid:durableId="1EADBF09"/>
  <w16cid:commentId w16cid:paraId="4834EB0E" w16cid:durableId="1EADBF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EC" w:rsidRDefault="00067DEC" w:rsidP="00FE6AF8">
      <w:r>
        <w:separator/>
      </w:r>
    </w:p>
  </w:endnote>
  <w:endnote w:type="continuationSeparator" w:id="0">
    <w:p w:rsidR="00067DEC" w:rsidRDefault="00067DEC" w:rsidP="00FE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8442"/>
      <w:docPartObj>
        <w:docPartGallery w:val="Page Numbers (Bottom of Page)"/>
        <w:docPartUnique/>
      </w:docPartObj>
    </w:sdtPr>
    <w:sdtEndPr>
      <w:rPr>
        <w:noProof/>
        <w:sz w:val="20"/>
        <w:szCs w:val="20"/>
      </w:rPr>
    </w:sdtEndPr>
    <w:sdtContent>
      <w:p w:rsidR="00C42895" w:rsidRPr="00C42895" w:rsidRDefault="00C42895">
        <w:pPr>
          <w:pStyle w:val="Footer"/>
          <w:jc w:val="right"/>
          <w:rPr>
            <w:sz w:val="20"/>
            <w:szCs w:val="20"/>
          </w:rPr>
        </w:pPr>
        <w:r w:rsidRPr="00C42895">
          <w:rPr>
            <w:sz w:val="20"/>
            <w:szCs w:val="20"/>
          </w:rPr>
          <w:fldChar w:fldCharType="begin"/>
        </w:r>
        <w:r w:rsidRPr="00C42895">
          <w:rPr>
            <w:sz w:val="20"/>
            <w:szCs w:val="20"/>
          </w:rPr>
          <w:instrText xml:space="preserve"> PAGE   \* MERGEFORMAT </w:instrText>
        </w:r>
        <w:r w:rsidRPr="00C42895">
          <w:rPr>
            <w:sz w:val="20"/>
            <w:szCs w:val="20"/>
          </w:rPr>
          <w:fldChar w:fldCharType="separate"/>
        </w:r>
        <w:r w:rsidR="00067DEC">
          <w:rPr>
            <w:noProof/>
            <w:sz w:val="20"/>
            <w:szCs w:val="20"/>
          </w:rPr>
          <w:t>1</w:t>
        </w:r>
        <w:r w:rsidRPr="00C42895">
          <w:rPr>
            <w:noProof/>
            <w:sz w:val="20"/>
            <w:szCs w:val="20"/>
          </w:rPr>
          <w:fldChar w:fldCharType="end"/>
        </w:r>
      </w:p>
    </w:sdtContent>
  </w:sdt>
  <w:p w:rsidR="00C42895" w:rsidRDefault="00C42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EC" w:rsidRDefault="00067DEC" w:rsidP="00FE6AF8">
      <w:r>
        <w:separator/>
      </w:r>
    </w:p>
  </w:footnote>
  <w:footnote w:type="continuationSeparator" w:id="0">
    <w:p w:rsidR="00067DEC" w:rsidRDefault="00067DEC" w:rsidP="00FE6AF8">
      <w:r>
        <w:continuationSeparator/>
      </w:r>
    </w:p>
  </w:footnote>
  <w:footnote w:id="1">
    <w:p w:rsidR="00B333A2" w:rsidRPr="00B333A2" w:rsidRDefault="00B333A2">
      <w:pPr>
        <w:pStyle w:val="FootnoteText"/>
        <w:rPr>
          <w:lang w:val="lt-LT"/>
        </w:rPr>
      </w:pPr>
      <w:r>
        <w:rPr>
          <w:rStyle w:val="FootnoteReference"/>
        </w:rPr>
        <w:footnoteRef/>
      </w:r>
      <w:r w:rsidRPr="00B333A2">
        <w:rPr>
          <w:sz w:val="18"/>
          <w:szCs w:val="18"/>
          <w:lang w:val="lt-LT"/>
        </w:rPr>
        <w:t>Siūloma</w:t>
      </w:r>
      <w:r w:rsidRPr="00621E9E">
        <w:rPr>
          <w:sz w:val="18"/>
          <w:szCs w:val="18"/>
          <w:lang w:val="lt-LT"/>
        </w:rPr>
        <w:t xml:space="preserve"> </w:t>
      </w:r>
      <w:r>
        <w:rPr>
          <w:sz w:val="18"/>
          <w:szCs w:val="18"/>
          <w:lang w:val="lt-LT"/>
        </w:rPr>
        <w:t>kartu su anketa pateikti</w:t>
      </w:r>
      <w:r w:rsidRPr="00621E9E">
        <w:rPr>
          <w:sz w:val="18"/>
          <w:szCs w:val="18"/>
          <w:lang w:val="lt-LT"/>
        </w:rPr>
        <w:t xml:space="preserve"> veikiančios parduotuvės nuotraukų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F8" w:rsidRPr="00FE6AF8" w:rsidRDefault="00FE6AF8" w:rsidP="00FE6AF8">
    <w:pPr>
      <w:jc w:val="center"/>
      <w:rPr>
        <w:b/>
        <w:sz w:val="20"/>
        <w:szCs w:val="20"/>
        <w:lang w:val="lt-LT"/>
      </w:rPr>
    </w:pPr>
    <w:r w:rsidRPr="00FE6AF8">
      <w:rPr>
        <w:b/>
        <w:sz w:val="20"/>
        <w:szCs w:val="20"/>
        <w:lang w:val="lt-LT"/>
      </w:rPr>
      <w:t xml:space="preserve">ANKETA </w:t>
    </w:r>
  </w:p>
  <w:p w:rsidR="00FE6AF8" w:rsidRDefault="00FE6AF8" w:rsidP="00FE6AF8">
    <w:pPr>
      <w:jc w:val="center"/>
      <w:rPr>
        <w:b/>
        <w:sz w:val="20"/>
        <w:szCs w:val="20"/>
        <w:lang w:val="lt-LT"/>
      </w:rPr>
    </w:pPr>
    <w:r>
      <w:rPr>
        <w:b/>
        <w:sz w:val="20"/>
        <w:szCs w:val="20"/>
        <w:lang w:val="lt-LT"/>
      </w:rPr>
      <w:t>Dėl negyvenamųjų patalpų nuomos IKI prekybos tinklo parduotuvėse</w:t>
    </w:r>
  </w:p>
  <w:p w:rsidR="00FE6AF8" w:rsidRDefault="00FE6AF8">
    <w:pPr>
      <w:pStyle w:val="Header"/>
    </w:pPr>
  </w:p>
  <w:p w:rsidR="00FE6AF8" w:rsidRDefault="00FE6AF8" w:rsidP="00FE6AF8">
    <w:r w:rsidRPr="00FE6AF8">
      <w:rPr>
        <w:sz w:val="20"/>
        <w:szCs w:val="20"/>
        <w:lang w:val="lt-LT"/>
      </w:rPr>
      <w:t>Anketos užpildymas neįpareigoja</w:t>
    </w:r>
    <w:r>
      <w:rPr>
        <w:sz w:val="20"/>
        <w:szCs w:val="20"/>
        <w:lang w:val="lt-LT"/>
      </w:rPr>
      <w:t xml:space="preserve"> </w:t>
    </w:r>
    <w:r w:rsidRPr="00FE6AF8">
      <w:rPr>
        <w:sz w:val="20"/>
        <w:szCs w:val="20"/>
        <w:lang w:val="lt-LT"/>
      </w:rPr>
      <w:t>įmonės</w:t>
    </w:r>
    <w:r>
      <w:rPr>
        <w:sz w:val="20"/>
        <w:szCs w:val="20"/>
        <w:lang w:val="lt-LT"/>
      </w:rPr>
      <w:t xml:space="preserve"> ir/ar </w:t>
    </w:r>
    <w:r w:rsidRPr="00FE6AF8">
      <w:rPr>
        <w:sz w:val="20"/>
        <w:szCs w:val="20"/>
        <w:lang w:val="lt-LT"/>
      </w:rPr>
      <w:t>UAB „</w:t>
    </w:r>
    <w:r>
      <w:rPr>
        <w:sz w:val="20"/>
        <w:szCs w:val="20"/>
        <w:lang w:val="lt-LT"/>
      </w:rPr>
      <w:t>Palink</w:t>
    </w:r>
    <w:r w:rsidRPr="00FE6AF8">
      <w:rPr>
        <w:sz w:val="20"/>
        <w:szCs w:val="20"/>
        <w:lang w:val="lt-LT"/>
      </w:rPr>
      <w:t>“ sudaryti nuomos sutartį.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5"/>
    <w:rsid w:val="00067DEC"/>
    <w:rsid w:val="001E128F"/>
    <w:rsid w:val="002521A2"/>
    <w:rsid w:val="00266505"/>
    <w:rsid w:val="00354D09"/>
    <w:rsid w:val="00453A13"/>
    <w:rsid w:val="00470529"/>
    <w:rsid w:val="004D2EEF"/>
    <w:rsid w:val="0051561E"/>
    <w:rsid w:val="00621E9E"/>
    <w:rsid w:val="009623E2"/>
    <w:rsid w:val="00A12421"/>
    <w:rsid w:val="00AE3DFC"/>
    <w:rsid w:val="00B333A2"/>
    <w:rsid w:val="00B50843"/>
    <w:rsid w:val="00C01E42"/>
    <w:rsid w:val="00C42895"/>
    <w:rsid w:val="00D97956"/>
    <w:rsid w:val="00DF0F5B"/>
    <w:rsid w:val="00F6458B"/>
    <w:rsid w:val="00F87359"/>
    <w:rsid w:val="00FB3705"/>
    <w:rsid w:val="00FC3EC1"/>
    <w:rsid w:val="00FE6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210F1-867D-4C12-A8DA-C4ED856F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29"/>
    <w:rPr>
      <w:sz w:val="24"/>
      <w:szCs w:val="24"/>
      <w:lang w:val="en-GB"/>
    </w:rPr>
  </w:style>
  <w:style w:type="paragraph" w:styleId="Heading1">
    <w:name w:val="heading 1"/>
    <w:basedOn w:val="Normal"/>
    <w:next w:val="Normal"/>
    <w:link w:val="Heading1Char"/>
    <w:qFormat/>
    <w:rsid w:val="00470529"/>
    <w:pPr>
      <w:keepNext/>
      <w:overflowPunct w:val="0"/>
      <w:autoSpaceDE w:val="0"/>
      <w:autoSpaceDN w:val="0"/>
      <w:adjustRightInd w:val="0"/>
      <w:ind w:left="6480"/>
      <w:textAlignment w:val="baseline"/>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529"/>
    <w:rPr>
      <w:sz w:val="24"/>
      <w:lang w:val="en-US"/>
    </w:rPr>
  </w:style>
  <w:style w:type="paragraph" w:styleId="BalloonText">
    <w:name w:val="Balloon Text"/>
    <w:basedOn w:val="Normal"/>
    <w:link w:val="BalloonTextChar"/>
    <w:uiPriority w:val="99"/>
    <w:semiHidden/>
    <w:unhideWhenUsed/>
    <w:rsid w:val="00621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9E"/>
    <w:rPr>
      <w:rFonts w:ascii="Segoe UI" w:hAnsi="Segoe UI" w:cs="Segoe UI"/>
      <w:sz w:val="18"/>
      <w:szCs w:val="18"/>
      <w:lang w:val="en-GB"/>
    </w:rPr>
  </w:style>
  <w:style w:type="paragraph" w:styleId="Header">
    <w:name w:val="header"/>
    <w:basedOn w:val="Normal"/>
    <w:link w:val="HeaderChar"/>
    <w:uiPriority w:val="99"/>
    <w:unhideWhenUsed/>
    <w:rsid w:val="00FE6AF8"/>
    <w:pPr>
      <w:tabs>
        <w:tab w:val="center" w:pos="4986"/>
        <w:tab w:val="right" w:pos="9972"/>
      </w:tabs>
    </w:pPr>
  </w:style>
  <w:style w:type="character" w:customStyle="1" w:styleId="HeaderChar">
    <w:name w:val="Header Char"/>
    <w:basedOn w:val="DefaultParagraphFont"/>
    <w:link w:val="Header"/>
    <w:uiPriority w:val="99"/>
    <w:rsid w:val="00FE6AF8"/>
    <w:rPr>
      <w:sz w:val="24"/>
      <w:szCs w:val="24"/>
      <w:lang w:val="en-GB"/>
    </w:rPr>
  </w:style>
  <w:style w:type="paragraph" w:styleId="Footer">
    <w:name w:val="footer"/>
    <w:basedOn w:val="Normal"/>
    <w:link w:val="FooterChar"/>
    <w:uiPriority w:val="99"/>
    <w:unhideWhenUsed/>
    <w:rsid w:val="00FE6AF8"/>
    <w:pPr>
      <w:tabs>
        <w:tab w:val="center" w:pos="4986"/>
        <w:tab w:val="right" w:pos="9972"/>
      </w:tabs>
    </w:pPr>
  </w:style>
  <w:style w:type="character" w:customStyle="1" w:styleId="FooterChar">
    <w:name w:val="Footer Char"/>
    <w:basedOn w:val="DefaultParagraphFont"/>
    <w:link w:val="Footer"/>
    <w:uiPriority w:val="99"/>
    <w:rsid w:val="00FE6AF8"/>
    <w:rPr>
      <w:sz w:val="24"/>
      <w:szCs w:val="24"/>
      <w:lang w:val="en-GB"/>
    </w:rPr>
  </w:style>
  <w:style w:type="paragraph" w:styleId="FootnoteText">
    <w:name w:val="footnote text"/>
    <w:basedOn w:val="Normal"/>
    <w:link w:val="FootnoteTextChar"/>
    <w:uiPriority w:val="99"/>
    <w:semiHidden/>
    <w:unhideWhenUsed/>
    <w:rsid w:val="00B333A2"/>
    <w:rPr>
      <w:sz w:val="20"/>
      <w:szCs w:val="20"/>
    </w:rPr>
  </w:style>
  <w:style w:type="character" w:customStyle="1" w:styleId="FootnoteTextChar">
    <w:name w:val="Footnote Text Char"/>
    <w:basedOn w:val="DefaultParagraphFont"/>
    <w:link w:val="FootnoteText"/>
    <w:uiPriority w:val="99"/>
    <w:semiHidden/>
    <w:rsid w:val="00B333A2"/>
    <w:rPr>
      <w:lang w:val="en-GB"/>
    </w:rPr>
  </w:style>
  <w:style w:type="character" w:styleId="FootnoteReference">
    <w:name w:val="footnote reference"/>
    <w:basedOn w:val="DefaultParagraphFont"/>
    <w:uiPriority w:val="99"/>
    <w:semiHidden/>
    <w:unhideWhenUsed/>
    <w:rsid w:val="00B333A2"/>
    <w:rPr>
      <w:vertAlign w:val="superscript"/>
    </w:rPr>
  </w:style>
  <w:style w:type="character" w:styleId="Hyperlink">
    <w:name w:val="Hyperlink"/>
    <w:basedOn w:val="DefaultParagraphFont"/>
    <w:uiPriority w:val="99"/>
    <w:unhideWhenUsed/>
    <w:rsid w:val="00B50843"/>
    <w:rPr>
      <w:color w:val="0000FF" w:themeColor="hyperlink"/>
      <w:u w:val="single"/>
    </w:rPr>
  </w:style>
  <w:style w:type="character" w:customStyle="1" w:styleId="UnresolvedMention">
    <w:name w:val="Unresolved Mention"/>
    <w:basedOn w:val="DefaultParagraphFont"/>
    <w:uiPriority w:val="99"/>
    <w:semiHidden/>
    <w:unhideWhenUsed/>
    <w:rsid w:val="00C42895"/>
    <w:rPr>
      <w:color w:val="808080"/>
      <w:shd w:val="clear" w:color="auto" w:fill="E6E6E6"/>
    </w:rPr>
  </w:style>
  <w:style w:type="character" w:styleId="CommentReference">
    <w:name w:val="annotation reference"/>
    <w:basedOn w:val="DefaultParagraphFont"/>
    <w:uiPriority w:val="99"/>
    <w:semiHidden/>
    <w:unhideWhenUsed/>
    <w:rsid w:val="00453A13"/>
    <w:rPr>
      <w:sz w:val="16"/>
      <w:szCs w:val="16"/>
    </w:rPr>
  </w:style>
  <w:style w:type="paragraph" w:styleId="CommentText">
    <w:name w:val="annotation text"/>
    <w:basedOn w:val="Normal"/>
    <w:link w:val="CommentTextChar"/>
    <w:uiPriority w:val="99"/>
    <w:semiHidden/>
    <w:unhideWhenUsed/>
    <w:rsid w:val="00453A13"/>
    <w:rPr>
      <w:sz w:val="20"/>
      <w:szCs w:val="20"/>
    </w:rPr>
  </w:style>
  <w:style w:type="character" w:customStyle="1" w:styleId="CommentTextChar">
    <w:name w:val="Comment Text Char"/>
    <w:basedOn w:val="DefaultParagraphFont"/>
    <w:link w:val="CommentText"/>
    <w:uiPriority w:val="99"/>
    <w:semiHidden/>
    <w:rsid w:val="00453A13"/>
    <w:rPr>
      <w:lang w:val="en-GB"/>
    </w:rPr>
  </w:style>
  <w:style w:type="paragraph" w:styleId="CommentSubject">
    <w:name w:val="annotation subject"/>
    <w:basedOn w:val="CommentText"/>
    <w:next w:val="CommentText"/>
    <w:link w:val="CommentSubjectChar"/>
    <w:uiPriority w:val="99"/>
    <w:semiHidden/>
    <w:unhideWhenUsed/>
    <w:rsid w:val="00453A13"/>
    <w:rPr>
      <w:b/>
      <w:bCs/>
    </w:rPr>
  </w:style>
  <w:style w:type="character" w:customStyle="1" w:styleId="CommentSubjectChar">
    <w:name w:val="Comment Subject Char"/>
    <w:basedOn w:val="CommentTextChar"/>
    <w:link w:val="CommentSubject"/>
    <w:uiPriority w:val="99"/>
    <w:semiHidden/>
    <w:rsid w:val="00453A1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nsduomenys@iki.lt" TargetMode="External"/><Relationship Id="rId3" Type="http://schemas.openxmlformats.org/officeDocument/2006/relationships/settings" Target="settings.xml"/><Relationship Id="rId7" Type="http://schemas.openxmlformats.org/officeDocument/2006/relationships/hyperlink" Target="mailto:info@ik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22AD-FF7B-4CCB-8BDC-A67C7E6C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2519</Words>
  <Characters>1436</Characters>
  <Application>Microsoft Office Word</Application>
  <DocSecurity>0</DocSecurity>
  <Lines>11</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Kas gali peržiūrėti Jūsų informaciją?</vt:lpstr>
      <vt:lpstr>Kaip galite susipažinti su savo duomenimis?</vt:lpstr>
      <vt:lpstr>Kur kreiptis dėl teisių pažeidimo?</vt:lpstr>
    </vt:vector>
  </TitlesOfParts>
  <Company>UAB PALINK</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Bružaitė</dc:creator>
  <cp:lastModifiedBy>Giedrė Novickienė</cp:lastModifiedBy>
  <cp:revision>2</cp:revision>
  <dcterms:created xsi:type="dcterms:W3CDTF">2018-05-25T09:56:00Z</dcterms:created>
  <dcterms:modified xsi:type="dcterms:W3CDTF">2018-05-25T09:56:00Z</dcterms:modified>
</cp:coreProperties>
</file>